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13127" w14:textId="1EBFB379" w:rsidR="00035A34" w:rsidRPr="00310FCF" w:rsidRDefault="008A03B8" w:rsidP="008A03B8">
      <w:pPr>
        <w:pStyle w:val="berschrift1"/>
        <w:rPr>
          <w:lang w:val="en-US"/>
        </w:rPr>
      </w:pPr>
      <w:r w:rsidRPr="00310FCF">
        <w:rPr>
          <w:lang w:val="en-US"/>
        </w:rPr>
        <w:t xml:space="preserve">Internship: </w:t>
      </w:r>
      <w:r w:rsidR="00310FCF">
        <w:rPr>
          <w:lang w:val="en-US"/>
        </w:rPr>
        <w:t>B</w:t>
      </w:r>
      <w:r w:rsidRPr="00310FCF">
        <w:rPr>
          <w:lang w:val="en-US"/>
        </w:rPr>
        <w:t>ayesian hierarchical model</w:t>
      </w:r>
      <w:r w:rsidR="00310FCF">
        <w:rPr>
          <w:lang w:val="en-US"/>
        </w:rPr>
        <w:t>ing</w:t>
      </w:r>
      <w:r w:rsidR="00310FCF" w:rsidRPr="00310FCF">
        <w:rPr>
          <w:lang w:val="en-US"/>
        </w:rPr>
        <w:t xml:space="preserve"> i</w:t>
      </w:r>
      <w:r w:rsidR="00310FCF">
        <w:rPr>
          <w:lang w:val="en-US"/>
        </w:rPr>
        <w:t>n marketing and sales</w:t>
      </w:r>
    </w:p>
    <w:p w14:paraId="025D784A" w14:textId="2AA18538" w:rsidR="008A03B8" w:rsidRPr="00310FCF" w:rsidRDefault="008A03B8" w:rsidP="008A03B8">
      <w:pPr>
        <w:pStyle w:val="berschrift2"/>
        <w:rPr>
          <w:lang w:val="en-US"/>
        </w:rPr>
      </w:pPr>
      <w:r w:rsidRPr="00310FCF">
        <w:rPr>
          <w:lang w:val="en-US"/>
        </w:rPr>
        <w:t>Description</w:t>
      </w:r>
    </w:p>
    <w:p w14:paraId="1DD4578D" w14:textId="4F3BAD78" w:rsidR="00605BDE" w:rsidRDefault="00605BDE" w:rsidP="00DD5A04">
      <w:pPr>
        <w:spacing w:after="160" w:line="259" w:lineRule="auto"/>
        <w:rPr>
          <w:lang w:val="en-US"/>
        </w:rPr>
      </w:pPr>
      <w:r>
        <w:rPr>
          <w:lang w:val="en-US"/>
        </w:rPr>
        <w:t>M</w:t>
      </w:r>
      <w:r w:rsidRPr="00605BDE">
        <w:rPr>
          <w:lang w:val="en-US"/>
        </w:rPr>
        <w:t>arketing spends in Pharmaceuticals can have a consid</w:t>
      </w:r>
      <w:r>
        <w:rPr>
          <w:lang w:val="en-US"/>
        </w:rPr>
        <w:t>erable</w:t>
      </w:r>
      <w:r w:rsidRPr="00605BDE">
        <w:rPr>
          <w:lang w:val="en-US"/>
        </w:rPr>
        <w:t xml:space="preserve"> share in the overall product costs. Therefore, there is the need to identify the key drivers of the revenues from a mix of several marketing activities through so-called </w:t>
      </w:r>
      <w:r>
        <w:rPr>
          <w:lang w:val="en-US"/>
        </w:rPr>
        <w:t>Marketing-Mix</w:t>
      </w:r>
      <w:r w:rsidRPr="00605BDE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MMx</w:t>
      </w:r>
      <w:proofErr w:type="spellEnd"/>
      <w:r>
        <w:rPr>
          <w:lang w:val="en-US"/>
        </w:rPr>
        <w:t xml:space="preserve">) </w:t>
      </w:r>
      <w:r w:rsidRPr="00605BDE">
        <w:rPr>
          <w:lang w:val="en-US"/>
        </w:rPr>
        <w:t xml:space="preserve">models. </w:t>
      </w:r>
      <w:r>
        <w:rPr>
          <w:lang w:val="en-US"/>
        </w:rPr>
        <w:t>Especially launch brands, however, operate in a low-data regime that hampers identifiability as opposed to established brands with a long history and therefore, strong data support.</w:t>
      </w:r>
    </w:p>
    <w:p w14:paraId="152240AD" w14:textId="60156EE9" w:rsidR="00E60351" w:rsidRDefault="00605BDE" w:rsidP="00DD5A04">
      <w:pPr>
        <w:spacing w:after="160" w:line="259" w:lineRule="auto"/>
        <w:rPr>
          <w:lang w:val="en-US"/>
        </w:rPr>
      </w:pPr>
      <w:r>
        <w:rPr>
          <w:lang w:val="en-US"/>
        </w:rPr>
        <w:t>In this internship, we</w:t>
      </w:r>
      <w:r w:rsidRPr="00605BDE">
        <w:rPr>
          <w:lang w:val="en-US"/>
        </w:rPr>
        <w:t xml:space="preserve"> </w:t>
      </w:r>
      <w:r>
        <w:rPr>
          <w:lang w:val="en-US"/>
        </w:rPr>
        <w:t xml:space="preserve">will </w:t>
      </w:r>
      <w:r w:rsidRPr="00605BDE">
        <w:rPr>
          <w:lang w:val="en-US"/>
        </w:rPr>
        <w:t>use adaptive Hamiltonian Monte-Carlo (HMC) sampling to estimate not only the effectiveness of promotional advertising but also the associated Bayesian credible intervals.</w:t>
      </w:r>
      <w:r w:rsidR="00E60351">
        <w:rPr>
          <w:lang w:val="en-US"/>
        </w:rPr>
        <w:t xml:space="preserve"> We will work with algebraic, nonlinear, </w:t>
      </w:r>
      <w:proofErr w:type="spellStart"/>
      <w:r w:rsidR="00E60351">
        <w:rPr>
          <w:lang w:val="en-US"/>
        </w:rPr>
        <w:t>spatio</w:t>
      </w:r>
      <w:proofErr w:type="spellEnd"/>
      <w:r w:rsidR="00E60351">
        <w:rPr>
          <w:lang w:val="en-US"/>
        </w:rPr>
        <w:t>-temporal models</w:t>
      </w:r>
      <w:r w:rsidR="00E705FC">
        <w:rPr>
          <w:lang w:val="en-US"/>
        </w:rPr>
        <w:t>,</w:t>
      </w:r>
      <w:r w:rsidR="00E60351">
        <w:rPr>
          <w:lang w:val="en-US"/>
        </w:rPr>
        <w:t xml:space="preserve"> and actual industrial data reflecting </w:t>
      </w:r>
      <w:r w:rsidR="00E60351" w:rsidRPr="004840DD">
        <w:rPr>
          <w:lang w:val="en-US"/>
        </w:rPr>
        <w:t>regionalized sales structures and networks between customers and sales force</w:t>
      </w:r>
      <w:r w:rsidR="00E60351">
        <w:rPr>
          <w:lang w:val="en-US"/>
        </w:rPr>
        <w:t xml:space="preserve">. </w:t>
      </w:r>
    </w:p>
    <w:p w14:paraId="1112F102" w14:textId="314CBD2F" w:rsidR="00070286" w:rsidRDefault="00E60351" w:rsidP="00DD5A04">
      <w:pPr>
        <w:spacing w:after="160" w:line="259" w:lineRule="auto"/>
        <w:rPr>
          <w:lang w:val="en-US"/>
        </w:rPr>
      </w:pPr>
      <w:r>
        <w:rPr>
          <w:lang w:val="en-US"/>
        </w:rPr>
        <w:t xml:space="preserve">To inform launch </w:t>
      </w:r>
      <w:r w:rsidR="00E705FC">
        <w:rPr>
          <w:lang w:val="en-US"/>
        </w:rPr>
        <w:t>through</w:t>
      </w:r>
      <w:r>
        <w:rPr>
          <w:lang w:val="en-US"/>
        </w:rPr>
        <w:t xml:space="preserve"> established brands, we will explore at least two options, a) multi-level hierarchical models</w:t>
      </w:r>
      <w:r w:rsidR="00091C83">
        <w:rPr>
          <w:lang w:val="en-US"/>
        </w:rPr>
        <w:t>,</w:t>
      </w:r>
      <w:r>
        <w:rPr>
          <w:lang w:val="en-US"/>
        </w:rPr>
        <w:t xml:space="preserve"> and b) the use of marginal posteriors of former campaigns as priors for future ones.</w:t>
      </w:r>
      <w:r w:rsidR="00E705FC">
        <w:rPr>
          <w:lang w:val="en-US"/>
        </w:rPr>
        <w:t xml:space="preserve"> The goal is a systematic comparison to identify the </w:t>
      </w:r>
      <w:r w:rsidR="00070286">
        <w:rPr>
          <w:lang w:val="en-US"/>
        </w:rPr>
        <w:t xml:space="preserve">most expressive model. </w:t>
      </w:r>
    </w:p>
    <w:p w14:paraId="5D7E85B2" w14:textId="68D6E291" w:rsidR="00E705FC" w:rsidRDefault="002C7B67" w:rsidP="00DD5A04">
      <w:pPr>
        <w:spacing w:after="160" w:line="259" w:lineRule="auto"/>
        <w:rPr>
          <w:lang w:val="en-US"/>
        </w:rPr>
      </w:pPr>
      <w:r>
        <w:rPr>
          <w:lang w:val="en-US"/>
        </w:rPr>
        <w:t>To achieve this goal, w</w:t>
      </w:r>
      <w:r w:rsidR="00070286">
        <w:rPr>
          <w:lang w:val="en-US"/>
        </w:rPr>
        <w:t xml:space="preserve">e propose the following steps </w:t>
      </w:r>
      <w:r>
        <w:rPr>
          <w:lang w:val="en-US"/>
        </w:rPr>
        <w:t>as part of</w:t>
      </w:r>
      <w:r w:rsidR="00070286">
        <w:rPr>
          <w:lang w:val="en-US"/>
        </w:rPr>
        <w:t xml:space="preserve"> this internship</w:t>
      </w:r>
    </w:p>
    <w:p w14:paraId="61FB60A1" w14:textId="1C590FA5" w:rsidR="00E705FC" w:rsidRDefault="00F42D08" w:rsidP="00E705FC">
      <w:pPr>
        <w:pStyle w:val="Listenabsatz"/>
        <w:numPr>
          <w:ilvl w:val="0"/>
          <w:numId w:val="2"/>
        </w:numPr>
        <w:spacing w:after="160" w:line="259" w:lineRule="auto"/>
        <w:rPr>
          <w:lang w:val="en-US"/>
        </w:rPr>
      </w:pPr>
      <w:r>
        <w:rPr>
          <w:lang w:val="en-US"/>
        </w:rPr>
        <w:t>I</w:t>
      </w:r>
      <w:r w:rsidR="00E705FC" w:rsidRPr="00E705FC">
        <w:rPr>
          <w:lang w:val="en-US"/>
        </w:rPr>
        <w:t xml:space="preserve">mplementation of a pool of models in </w:t>
      </w:r>
      <w:r w:rsidR="000E1F91">
        <w:rPr>
          <w:lang w:val="en-US"/>
        </w:rPr>
        <w:t>S</w:t>
      </w:r>
      <w:r w:rsidR="00E705FC" w:rsidRPr="00E705FC">
        <w:rPr>
          <w:lang w:val="en-US"/>
        </w:rPr>
        <w:t>tan</w:t>
      </w:r>
    </w:p>
    <w:p w14:paraId="4B97395C" w14:textId="3A19AC94" w:rsidR="00070286" w:rsidRPr="00070286" w:rsidRDefault="00F42D08" w:rsidP="00070286">
      <w:pPr>
        <w:pStyle w:val="Listenabsatz"/>
        <w:numPr>
          <w:ilvl w:val="0"/>
          <w:numId w:val="2"/>
        </w:numPr>
        <w:spacing w:after="160" w:line="259" w:lineRule="auto"/>
        <w:rPr>
          <w:lang w:val="en-US"/>
        </w:rPr>
      </w:pPr>
      <w:r>
        <w:rPr>
          <w:lang w:val="en-US"/>
        </w:rPr>
        <w:t>L</w:t>
      </w:r>
      <w:r w:rsidR="00070286" w:rsidRPr="00070286">
        <w:rPr>
          <w:lang w:val="en-US"/>
        </w:rPr>
        <w:t xml:space="preserve">iterature research on </w:t>
      </w:r>
      <w:r w:rsidR="00070286">
        <w:rPr>
          <w:lang w:val="en-US"/>
        </w:rPr>
        <w:t>dedicated</w:t>
      </w:r>
      <w:r w:rsidR="00070286" w:rsidRPr="00070286">
        <w:rPr>
          <w:lang w:val="en-US"/>
        </w:rPr>
        <w:t xml:space="preserve"> model scores </w:t>
      </w:r>
      <w:r w:rsidR="00070286">
        <w:rPr>
          <w:lang w:val="en-US"/>
        </w:rPr>
        <w:t xml:space="preserve">for hierarchical models </w:t>
      </w:r>
      <w:r w:rsidR="00070286" w:rsidRPr="00070286">
        <w:rPr>
          <w:lang w:val="en-US"/>
        </w:rPr>
        <w:t xml:space="preserve">to quantify </w:t>
      </w:r>
      <w:r w:rsidR="00070286">
        <w:rPr>
          <w:lang w:val="en-US"/>
        </w:rPr>
        <w:t>both the gain in hierarchical modeling and model quality</w:t>
      </w:r>
      <w:r w:rsidR="00070286" w:rsidRPr="00070286">
        <w:rPr>
          <w:lang w:val="en-US"/>
        </w:rPr>
        <w:t>, and their implementation</w:t>
      </w:r>
      <w:r w:rsidR="00070286">
        <w:rPr>
          <w:lang w:val="en-US"/>
        </w:rPr>
        <w:t xml:space="preserve"> in R</w:t>
      </w:r>
    </w:p>
    <w:p w14:paraId="109C89ED" w14:textId="0C850B98" w:rsidR="00070286" w:rsidRDefault="00F42D08" w:rsidP="00E705FC">
      <w:pPr>
        <w:pStyle w:val="Listenabsatz"/>
        <w:numPr>
          <w:ilvl w:val="0"/>
          <w:numId w:val="2"/>
        </w:numPr>
        <w:spacing w:after="160" w:line="259" w:lineRule="auto"/>
        <w:rPr>
          <w:lang w:val="en-US"/>
        </w:rPr>
      </w:pPr>
      <w:r>
        <w:rPr>
          <w:lang w:val="en-US"/>
        </w:rPr>
        <w:t>P</w:t>
      </w:r>
      <w:r w:rsidR="00070286">
        <w:rPr>
          <w:lang w:val="en-US"/>
        </w:rPr>
        <w:t xml:space="preserve">rior predictive checks </w:t>
      </w:r>
    </w:p>
    <w:p w14:paraId="4BD41FD2" w14:textId="33317C7D" w:rsidR="005D0764" w:rsidRPr="00070286" w:rsidRDefault="00F42D08" w:rsidP="00DD5A04">
      <w:pPr>
        <w:pStyle w:val="Listenabsatz"/>
        <w:numPr>
          <w:ilvl w:val="0"/>
          <w:numId w:val="2"/>
        </w:numPr>
        <w:spacing w:after="160" w:line="259" w:lineRule="auto"/>
        <w:rPr>
          <w:lang w:val="en-US"/>
        </w:rPr>
      </w:pPr>
      <w:r>
        <w:rPr>
          <w:lang w:val="en-US"/>
        </w:rPr>
        <w:t>T</w:t>
      </w:r>
      <w:r w:rsidR="002D11BC">
        <w:rPr>
          <w:lang w:val="en-US"/>
        </w:rPr>
        <w:t>ailoring</w:t>
      </w:r>
      <w:r w:rsidR="00070286" w:rsidRPr="00070286">
        <w:rPr>
          <w:lang w:val="en-US"/>
        </w:rPr>
        <w:t xml:space="preserve"> (hyper)priors to </w:t>
      </w:r>
      <w:r>
        <w:rPr>
          <w:lang w:val="en-US"/>
        </w:rPr>
        <w:t>control</w:t>
      </w:r>
      <w:r w:rsidR="00070286" w:rsidRPr="00070286">
        <w:rPr>
          <w:lang w:val="en-US"/>
        </w:rPr>
        <w:t xml:space="preserve"> </w:t>
      </w:r>
      <w:r w:rsidR="002D11BC">
        <w:rPr>
          <w:lang w:val="en-US"/>
        </w:rPr>
        <w:t xml:space="preserve">the trade-off between </w:t>
      </w:r>
      <w:r w:rsidR="00070286" w:rsidRPr="00070286">
        <w:rPr>
          <w:lang w:val="en-US"/>
        </w:rPr>
        <w:t>sampler convergence and model expressiveness</w:t>
      </w:r>
    </w:p>
    <w:p w14:paraId="12B3438F" w14:textId="46BDF265" w:rsidR="008A03B8" w:rsidRDefault="008A03B8" w:rsidP="008A03B8">
      <w:pPr>
        <w:pStyle w:val="berschrift2"/>
        <w:rPr>
          <w:lang w:val="en-US"/>
        </w:rPr>
      </w:pPr>
      <w:r w:rsidRPr="008A03B8">
        <w:rPr>
          <w:lang w:val="en-US"/>
        </w:rPr>
        <w:t>Literature</w:t>
      </w:r>
    </w:p>
    <w:p w14:paraId="429DE880" w14:textId="664E7642" w:rsidR="00AA23FD" w:rsidRDefault="00AA23FD" w:rsidP="00AA23FD">
      <w:pPr>
        <w:rPr>
          <w:lang w:val="en-US"/>
        </w:rPr>
      </w:pPr>
      <w:r>
        <w:rPr>
          <w:lang w:val="en-US"/>
        </w:rPr>
        <w:t>[1]</w:t>
      </w:r>
      <w:r w:rsidR="005F7831">
        <w:rPr>
          <w:lang w:val="en-US"/>
        </w:rPr>
        <w:t xml:space="preserve"> </w:t>
      </w:r>
      <w:hyperlink r:id="rId9" w:history="1">
        <w:r w:rsidR="00B41A02" w:rsidRPr="00026763">
          <w:rPr>
            <w:rStyle w:val="Hyperlink"/>
            <w:lang w:val="en-US"/>
          </w:rPr>
          <w:t>https://storage.googleapis.com/gweb-research2023-media/pubtools/3804.pdf</w:t>
        </w:r>
      </w:hyperlink>
    </w:p>
    <w:p w14:paraId="42102F06" w14:textId="19FE59B3" w:rsidR="00AA23FD" w:rsidRDefault="00AA23FD" w:rsidP="00AA23FD">
      <w:pPr>
        <w:rPr>
          <w:rStyle w:val="Hyperlink"/>
          <w:lang w:val="en-US"/>
        </w:rPr>
      </w:pPr>
      <w:r>
        <w:rPr>
          <w:lang w:val="en-US"/>
        </w:rPr>
        <w:t>[2]</w:t>
      </w:r>
      <w:r w:rsidR="005F7831">
        <w:rPr>
          <w:lang w:val="en-US"/>
        </w:rPr>
        <w:t xml:space="preserve"> </w:t>
      </w:r>
      <w:hyperlink r:id="rId10" w:history="1">
        <w:r w:rsidR="00B41A02" w:rsidRPr="00026763">
          <w:rPr>
            <w:rStyle w:val="Hyperlink"/>
            <w:lang w:val="en-US"/>
          </w:rPr>
          <w:t>https://arxiv.org/abs/2008.12802</w:t>
        </w:r>
      </w:hyperlink>
    </w:p>
    <w:p w14:paraId="70411915" w14:textId="40C1B8F8" w:rsidR="00F279A2" w:rsidRDefault="00B06F92" w:rsidP="00F279A2">
      <w:pPr>
        <w:pStyle w:val="berschrift2"/>
      </w:pPr>
      <w:proofErr w:type="spellStart"/>
      <w:r>
        <w:t>El</w:t>
      </w:r>
      <w:r w:rsidR="00F279A2">
        <w:t>igibility</w:t>
      </w:r>
      <w:proofErr w:type="spellEnd"/>
    </w:p>
    <w:p w14:paraId="7E5BB6F7" w14:textId="3AE006DE" w:rsidR="00F279A2" w:rsidRDefault="00F279A2" w:rsidP="00F279A2">
      <w:pPr>
        <w:pStyle w:val="Listenabsatz"/>
        <w:numPr>
          <w:ilvl w:val="0"/>
          <w:numId w:val="1"/>
        </w:numPr>
        <w:spacing w:after="160" w:line="259" w:lineRule="auto"/>
        <w:rPr>
          <w:lang w:val="en-US"/>
        </w:rPr>
      </w:pPr>
      <w:r>
        <w:rPr>
          <w:lang w:val="en-US"/>
        </w:rPr>
        <w:t>Enrollment at TU Dortmund University required</w:t>
      </w:r>
    </w:p>
    <w:p w14:paraId="4DC3EBFD" w14:textId="54B744E5" w:rsidR="00F279A2" w:rsidRPr="00F279A2" w:rsidRDefault="00F279A2" w:rsidP="00AA23FD">
      <w:pPr>
        <w:pStyle w:val="Listenabsatz"/>
        <w:numPr>
          <w:ilvl w:val="0"/>
          <w:numId w:val="1"/>
        </w:numPr>
        <w:spacing w:after="160" w:line="259" w:lineRule="auto"/>
        <w:rPr>
          <w:lang w:val="en-US"/>
        </w:rPr>
      </w:pPr>
      <w:r>
        <w:rPr>
          <w:lang w:val="en-US"/>
        </w:rPr>
        <w:t>Internship for Module “Project Work”; this part of the module should not have been completed yet</w:t>
      </w:r>
    </w:p>
    <w:p w14:paraId="64285E2B" w14:textId="56130508" w:rsidR="008A03B8" w:rsidRPr="008A03B8" w:rsidRDefault="008A03B8" w:rsidP="008A03B8">
      <w:pPr>
        <w:pStyle w:val="berschrift2"/>
        <w:rPr>
          <w:lang w:val="en-US"/>
        </w:rPr>
      </w:pPr>
      <w:r w:rsidRPr="008A03B8">
        <w:rPr>
          <w:lang w:val="en-US"/>
        </w:rPr>
        <w:t>Must-haves</w:t>
      </w:r>
      <w:bookmarkStart w:id="0" w:name="_GoBack"/>
      <w:bookmarkEnd w:id="0"/>
    </w:p>
    <w:p w14:paraId="7D8CD986" w14:textId="5F1AB18F" w:rsidR="008A03B8" w:rsidRDefault="008A03B8" w:rsidP="008A03B8">
      <w:pPr>
        <w:pStyle w:val="Listenabsatz"/>
        <w:numPr>
          <w:ilvl w:val="0"/>
          <w:numId w:val="1"/>
        </w:numPr>
        <w:spacing w:after="160" w:line="259" w:lineRule="auto"/>
        <w:rPr>
          <w:lang w:val="en-US"/>
        </w:rPr>
      </w:pPr>
      <w:r w:rsidRPr="008A03B8">
        <w:rPr>
          <w:lang w:val="en-US"/>
        </w:rPr>
        <w:t>Strong programming skills in R</w:t>
      </w:r>
      <w:r>
        <w:rPr>
          <w:lang w:val="en-US"/>
        </w:rPr>
        <w:t xml:space="preserve"> / RStudio, incl. data frames, data tables, </w:t>
      </w:r>
      <w:proofErr w:type="spellStart"/>
      <w:r>
        <w:rPr>
          <w:lang w:val="en-US"/>
        </w:rPr>
        <w:t>dplyr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tidyr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ggplot</w:t>
      </w:r>
      <w:proofErr w:type="spellEnd"/>
    </w:p>
    <w:p w14:paraId="25631B61" w14:textId="730C4DE0" w:rsidR="00FF084C" w:rsidRDefault="00FF084C" w:rsidP="008A03B8">
      <w:pPr>
        <w:pStyle w:val="Listenabsatz"/>
        <w:numPr>
          <w:ilvl w:val="0"/>
          <w:numId w:val="1"/>
        </w:numPr>
        <w:spacing w:after="160" w:line="259" w:lineRule="auto"/>
        <w:rPr>
          <w:lang w:val="en-US"/>
        </w:rPr>
      </w:pPr>
      <w:r>
        <w:rPr>
          <w:lang w:val="en-US"/>
        </w:rPr>
        <w:t>Background in systematic model selection</w:t>
      </w:r>
      <w:r w:rsidR="00E0036D">
        <w:rPr>
          <w:lang w:val="en-US"/>
        </w:rPr>
        <w:t xml:space="preserve"> </w:t>
      </w:r>
      <w:r w:rsidR="00BC5ADD">
        <w:rPr>
          <w:lang w:val="en-US"/>
        </w:rPr>
        <w:t>and maximum likelihood estimation</w:t>
      </w:r>
    </w:p>
    <w:p w14:paraId="3BF041C6" w14:textId="1ACC288E" w:rsidR="008A03B8" w:rsidRDefault="008A03B8" w:rsidP="00DD5A04">
      <w:pPr>
        <w:pStyle w:val="Listenabsatz"/>
        <w:numPr>
          <w:ilvl w:val="0"/>
          <w:numId w:val="1"/>
        </w:numPr>
        <w:spacing w:after="160" w:line="259" w:lineRule="auto"/>
        <w:rPr>
          <w:lang w:val="en-US"/>
        </w:rPr>
      </w:pPr>
      <w:r>
        <w:rPr>
          <w:lang w:val="en-US"/>
        </w:rPr>
        <w:t xml:space="preserve">Interest in </w:t>
      </w:r>
      <w:r w:rsidR="006035AB">
        <w:rPr>
          <w:lang w:val="en-US"/>
        </w:rPr>
        <w:t>Markov-Chain Monte-Carlo methods</w:t>
      </w:r>
      <w:r w:rsidR="00DE0DB5">
        <w:rPr>
          <w:lang w:val="en-US"/>
        </w:rPr>
        <w:t xml:space="preserve"> and Stan</w:t>
      </w:r>
    </w:p>
    <w:p w14:paraId="5D4CC18E" w14:textId="6E457A92" w:rsidR="00827DC5" w:rsidRDefault="00827DC5" w:rsidP="00DD5A04">
      <w:pPr>
        <w:pStyle w:val="Listenabsatz"/>
        <w:numPr>
          <w:ilvl w:val="0"/>
          <w:numId w:val="1"/>
        </w:numPr>
        <w:spacing w:after="160" w:line="259" w:lineRule="auto"/>
        <w:rPr>
          <w:lang w:val="en-US"/>
        </w:rPr>
      </w:pPr>
      <w:r>
        <w:rPr>
          <w:lang w:val="en-US"/>
        </w:rPr>
        <w:t>Interest in hierarchical</w:t>
      </w:r>
      <w:r w:rsidR="00605BDE">
        <w:rPr>
          <w:lang w:val="en-US"/>
        </w:rPr>
        <w:t xml:space="preserve"> (mixed effect)</w:t>
      </w:r>
      <w:r>
        <w:rPr>
          <w:lang w:val="en-US"/>
        </w:rPr>
        <w:t xml:space="preserve"> modeling</w:t>
      </w:r>
    </w:p>
    <w:p w14:paraId="60AA547B" w14:textId="53DC3206" w:rsidR="00827DC5" w:rsidRPr="00DE0DB5" w:rsidRDefault="00827DC5" w:rsidP="00DD5A04">
      <w:pPr>
        <w:pStyle w:val="Listenabsatz"/>
        <w:numPr>
          <w:ilvl w:val="0"/>
          <w:numId w:val="1"/>
        </w:numPr>
        <w:spacing w:after="160" w:line="259" w:lineRule="auto"/>
        <w:rPr>
          <w:lang w:val="en-US"/>
        </w:rPr>
      </w:pPr>
      <w:r>
        <w:rPr>
          <w:lang w:val="en-US"/>
        </w:rPr>
        <w:t>Team mindset and creative modeling mindset</w:t>
      </w:r>
    </w:p>
    <w:p w14:paraId="37EF31C2" w14:textId="32B4E5EA" w:rsidR="008A03B8" w:rsidRDefault="008A03B8" w:rsidP="008A03B8">
      <w:pPr>
        <w:pStyle w:val="berschrift2"/>
      </w:pPr>
      <w:r>
        <w:t>Nice-</w:t>
      </w:r>
      <w:proofErr w:type="spellStart"/>
      <w:r>
        <w:t>to</w:t>
      </w:r>
      <w:proofErr w:type="spellEnd"/>
      <w:r>
        <w:t>-</w:t>
      </w:r>
      <w:proofErr w:type="spellStart"/>
      <w:r>
        <w:t>haves</w:t>
      </w:r>
      <w:proofErr w:type="spellEnd"/>
    </w:p>
    <w:p w14:paraId="1D34550F" w14:textId="38AFDB86" w:rsidR="008A03B8" w:rsidRPr="00DE0DB5" w:rsidRDefault="008A03B8" w:rsidP="008A03B8">
      <w:pPr>
        <w:pStyle w:val="Listenabsatz"/>
        <w:numPr>
          <w:ilvl w:val="0"/>
          <w:numId w:val="1"/>
        </w:numPr>
        <w:rPr>
          <w:lang w:val="en-US"/>
        </w:rPr>
      </w:pPr>
      <w:r w:rsidRPr="00DE0DB5">
        <w:rPr>
          <w:lang w:val="en-US"/>
        </w:rPr>
        <w:t>Programming skills in python</w:t>
      </w:r>
      <w:r w:rsidR="00DE0DB5" w:rsidRPr="00DE0DB5">
        <w:rPr>
          <w:lang w:val="en-US"/>
        </w:rPr>
        <w:t>, i</w:t>
      </w:r>
      <w:r w:rsidR="00DE0DB5">
        <w:rPr>
          <w:lang w:val="en-US"/>
        </w:rPr>
        <w:t xml:space="preserve">ncl. pandas, </w:t>
      </w:r>
      <w:proofErr w:type="spellStart"/>
      <w:r w:rsidR="00DE0DB5">
        <w:rPr>
          <w:lang w:val="en-US"/>
        </w:rPr>
        <w:t>numpy</w:t>
      </w:r>
      <w:proofErr w:type="spellEnd"/>
      <w:r w:rsidR="00DE0DB5">
        <w:rPr>
          <w:lang w:val="en-US"/>
        </w:rPr>
        <w:t xml:space="preserve">, pyro, </w:t>
      </w:r>
      <w:proofErr w:type="spellStart"/>
      <w:r w:rsidR="00DE0DB5">
        <w:rPr>
          <w:lang w:val="en-US"/>
        </w:rPr>
        <w:t>numpyro</w:t>
      </w:r>
      <w:proofErr w:type="spellEnd"/>
    </w:p>
    <w:p w14:paraId="7DE8E5BD" w14:textId="411D6BB6" w:rsidR="008A03B8" w:rsidRPr="00DF0CAE" w:rsidRDefault="00DE0DB5" w:rsidP="008A03B8">
      <w:pPr>
        <w:pStyle w:val="Listenabsatz"/>
        <w:numPr>
          <w:ilvl w:val="0"/>
          <w:numId w:val="1"/>
        </w:numPr>
        <w:rPr>
          <w:lang w:val="en-US"/>
        </w:rPr>
      </w:pPr>
      <w:r w:rsidRPr="00DF0CAE">
        <w:rPr>
          <w:lang w:val="en-US"/>
        </w:rPr>
        <w:t>Knowledge of</w:t>
      </w:r>
      <w:r w:rsidR="008A03B8" w:rsidRPr="00DF0CAE">
        <w:rPr>
          <w:lang w:val="en-US"/>
        </w:rPr>
        <w:t xml:space="preserve"> Stan syntax, </w:t>
      </w:r>
      <w:proofErr w:type="spellStart"/>
      <w:r w:rsidR="008A03B8" w:rsidRPr="00DF0CAE">
        <w:rPr>
          <w:lang w:val="en-US"/>
        </w:rPr>
        <w:t>rstan</w:t>
      </w:r>
      <w:proofErr w:type="spellEnd"/>
      <w:r w:rsidR="00FB6359">
        <w:rPr>
          <w:lang w:val="en-US"/>
        </w:rPr>
        <w:t xml:space="preserve">, </w:t>
      </w:r>
      <w:r w:rsidR="006A7E57">
        <w:rPr>
          <w:lang w:val="en-US"/>
        </w:rPr>
        <w:t xml:space="preserve">HMC / </w:t>
      </w:r>
      <w:r w:rsidR="00FB6359">
        <w:rPr>
          <w:lang w:val="en-US"/>
        </w:rPr>
        <w:t>NUTS</w:t>
      </w:r>
      <w:r w:rsidR="00310FCF">
        <w:rPr>
          <w:lang w:val="en-US"/>
        </w:rPr>
        <w:t>, Gelman’s convergence criteria</w:t>
      </w:r>
    </w:p>
    <w:p w14:paraId="6975ECAB" w14:textId="16388889" w:rsidR="00625DDC" w:rsidRPr="00625DDC" w:rsidRDefault="00827DC5" w:rsidP="00625DDC">
      <w:pPr>
        <w:pStyle w:val="Listenabsatz"/>
        <w:numPr>
          <w:ilvl w:val="0"/>
          <w:numId w:val="1"/>
        </w:numPr>
        <w:rPr>
          <w:lang w:val="en-US"/>
        </w:rPr>
      </w:pPr>
      <w:r w:rsidRPr="00827DC5">
        <w:rPr>
          <w:lang w:val="en-US"/>
        </w:rPr>
        <w:t>Background in multi-level hierarchical modeling</w:t>
      </w:r>
    </w:p>
    <w:p w14:paraId="2FAC30ED" w14:textId="05BB9F75" w:rsidR="00F279A2" w:rsidRPr="00F279A2" w:rsidRDefault="005860E5" w:rsidP="00F279A2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Experience with </w:t>
      </w:r>
      <w:proofErr w:type="spellStart"/>
      <w:r>
        <w:rPr>
          <w:lang w:val="en-US"/>
        </w:rPr>
        <w:t>Git</w:t>
      </w:r>
      <w:proofErr w:type="spellEnd"/>
      <w:r>
        <w:rPr>
          <w:lang w:val="en-US"/>
        </w:rPr>
        <w:t xml:space="preserve">, </w:t>
      </w:r>
      <w:r w:rsidR="00F279A2">
        <w:rPr>
          <w:lang w:val="en-US"/>
        </w:rPr>
        <w:t>Linux</w:t>
      </w:r>
    </w:p>
    <w:p w14:paraId="442B5F80" w14:textId="09E10EB8" w:rsidR="00F279A2" w:rsidRPr="00F279A2" w:rsidRDefault="00F279A2" w:rsidP="00F279A2">
      <w:pPr>
        <w:rPr>
          <w:lang w:val="en-US"/>
        </w:rPr>
      </w:pPr>
    </w:p>
    <w:p w14:paraId="7783DED0" w14:textId="01EE447E" w:rsidR="00036BA8" w:rsidRDefault="006360A3" w:rsidP="00AA23FD">
      <w:pPr>
        <w:pStyle w:val="berschrift2"/>
        <w:rPr>
          <w:lang w:val="en-US"/>
        </w:rPr>
      </w:pPr>
      <w:bookmarkStart w:id="1" w:name="_Hlk178779795"/>
      <w:r>
        <w:rPr>
          <w:lang w:val="en-US"/>
        </w:rPr>
        <w:lastRenderedPageBreak/>
        <w:t>Contacts</w:t>
      </w:r>
    </w:p>
    <w:p w14:paraId="2B4B72F8" w14:textId="52569293" w:rsidR="00036BA8" w:rsidRDefault="00036BA8" w:rsidP="00036BA8">
      <w:pPr>
        <w:spacing w:after="160" w:line="259" w:lineRule="auto"/>
        <w:rPr>
          <w:lang w:val="en-US"/>
        </w:rPr>
      </w:pPr>
      <w:r w:rsidRPr="00036BA8">
        <w:rPr>
          <w:lang w:val="en-US"/>
        </w:rPr>
        <w:t xml:space="preserve">TU Dortmund University: Prof. Dr. </w:t>
      </w:r>
      <w:proofErr w:type="spellStart"/>
      <w:r w:rsidRPr="00036BA8">
        <w:rPr>
          <w:lang w:val="en-US"/>
        </w:rPr>
        <w:t>Katja</w:t>
      </w:r>
      <w:proofErr w:type="spellEnd"/>
      <w:r w:rsidRPr="00036BA8">
        <w:rPr>
          <w:lang w:val="en-US"/>
        </w:rPr>
        <w:t xml:space="preserve"> Ickstadt, Department of Statistics, </w:t>
      </w:r>
      <w:hyperlink r:id="rId11" w:history="1">
        <w:r w:rsidRPr="00156879">
          <w:rPr>
            <w:rStyle w:val="Hyperlink"/>
            <w:lang w:val="en-US"/>
          </w:rPr>
          <w:t>ickstadt@statistik.tu-dortmund.de</w:t>
        </w:r>
      </w:hyperlink>
    </w:p>
    <w:p w14:paraId="236E89BD" w14:textId="0BE0FB67" w:rsidR="00036BA8" w:rsidRDefault="00036BA8" w:rsidP="00036BA8">
      <w:pPr>
        <w:spacing w:after="160" w:line="259" w:lineRule="auto"/>
        <w:rPr>
          <w:lang w:val="en-US"/>
        </w:rPr>
      </w:pPr>
      <w:r w:rsidRPr="00036BA8">
        <w:rPr>
          <w:lang w:val="en-US"/>
        </w:rPr>
        <w:t>Bayer AG: Dr. Moll Glass, Applied Mathe</w:t>
      </w:r>
      <w:r>
        <w:rPr>
          <w:lang w:val="en-US"/>
        </w:rPr>
        <w:t xml:space="preserve">matics, </w:t>
      </w:r>
      <w:hyperlink r:id="rId12" w:history="1">
        <w:r w:rsidRPr="00156879">
          <w:rPr>
            <w:rStyle w:val="Hyperlink"/>
            <w:lang w:val="en-US"/>
          </w:rPr>
          <w:t>moll.glass@bayer.com</w:t>
        </w:r>
      </w:hyperlink>
    </w:p>
    <w:p w14:paraId="586F71AE" w14:textId="58A0E889" w:rsidR="00036BA8" w:rsidRDefault="00036BA8" w:rsidP="00036BA8">
      <w:pPr>
        <w:spacing w:after="160" w:line="259" w:lineRule="auto"/>
        <w:rPr>
          <w:lang w:val="en-US"/>
        </w:rPr>
      </w:pPr>
      <w:r>
        <w:rPr>
          <w:lang w:val="en-US"/>
        </w:rPr>
        <w:t xml:space="preserve">Applicants are asked to </w:t>
      </w:r>
      <w:r w:rsidR="006B6583">
        <w:rPr>
          <w:lang w:val="en-US"/>
        </w:rPr>
        <w:t>include</w:t>
      </w:r>
      <w:r>
        <w:rPr>
          <w:lang w:val="en-US"/>
        </w:rPr>
        <w:t xml:space="preserve"> their CV, preferred start and end date and preferred workload.</w:t>
      </w:r>
    </w:p>
    <w:bookmarkEnd w:id="1"/>
    <w:p w14:paraId="5BA3E6D2" w14:textId="11B568D8" w:rsidR="00AA23FD" w:rsidRPr="00AA23FD" w:rsidRDefault="00AA23FD" w:rsidP="00AA23FD">
      <w:pPr>
        <w:pStyle w:val="berschrift2"/>
        <w:rPr>
          <w:lang w:val="en-US"/>
        </w:rPr>
      </w:pPr>
      <w:r>
        <w:rPr>
          <w:lang w:val="en-US"/>
        </w:rPr>
        <w:t>Miscellaneous</w:t>
      </w:r>
    </w:p>
    <w:p w14:paraId="2DC8A0E2" w14:textId="27C58F62" w:rsidR="004571D4" w:rsidRPr="00AA23FD" w:rsidRDefault="004571D4" w:rsidP="004571D4">
      <w:pPr>
        <w:spacing w:after="160" w:line="259" w:lineRule="auto"/>
        <w:rPr>
          <w:lang w:val="en-US"/>
        </w:rPr>
      </w:pPr>
      <w:r w:rsidRPr="008A03B8">
        <w:rPr>
          <w:lang w:val="en-US"/>
        </w:rPr>
        <w:t xml:space="preserve">We </w:t>
      </w:r>
      <w:r>
        <w:rPr>
          <w:lang w:val="en-US"/>
        </w:rPr>
        <w:t>recommend a duration of at least 3 months at 80% (4 days internship, 1 day off). This is a paid internship. Bayer will also provide the necessary hardware and a shared office. Working from home is possible.</w:t>
      </w:r>
    </w:p>
    <w:p w14:paraId="28F50A96" w14:textId="15C7D1CF" w:rsidR="00AA23FD" w:rsidRPr="00AA23FD" w:rsidRDefault="00AA23FD" w:rsidP="004571D4">
      <w:pPr>
        <w:spacing w:after="160" w:line="259" w:lineRule="auto"/>
        <w:rPr>
          <w:lang w:val="en-US"/>
        </w:rPr>
      </w:pPr>
    </w:p>
    <w:sectPr w:rsidR="00AA23FD" w:rsidRPr="00AA23FD" w:rsidSect="00DD5A04">
      <w:footerReference w:type="even" r:id="rId13"/>
      <w:footerReference w:type="default" r:id="rId14"/>
      <w:footerReference w:type="first" r:id="rId15"/>
      <w:type w:val="continuous"/>
      <w:pgSz w:w="11906" w:h="16838"/>
      <w:pgMar w:top="900" w:right="1106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FF5BA" w14:textId="77777777" w:rsidR="00250A44" w:rsidRDefault="00250A44" w:rsidP="00035A34">
      <w:pPr>
        <w:spacing w:line="240" w:lineRule="auto"/>
      </w:pPr>
      <w:r>
        <w:separator/>
      </w:r>
    </w:p>
  </w:endnote>
  <w:endnote w:type="continuationSeparator" w:id="0">
    <w:p w14:paraId="3BDA9C15" w14:textId="77777777" w:rsidR="00250A44" w:rsidRDefault="00250A44" w:rsidP="00035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1F15C" w14:textId="20D1C12A" w:rsidR="00DD5A04" w:rsidRDefault="008A03B8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9EC2D91" wp14:editId="0CF728E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250" cy="381000"/>
              <wp:effectExtent l="0" t="0" r="0" b="0"/>
              <wp:wrapNone/>
              <wp:docPr id="1776732926" name="Text Box 2" descr="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A9175" w14:textId="5A5B3687" w:rsidR="008A03B8" w:rsidRPr="008A03B8" w:rsidRDefault="008A03B8" w:rsidP="008A03B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8A03B8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9EC2D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" style="position:absolute;margin-left:76.3pt;margin-top:0;width:127.5pt;height:30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" filled="f" stroked="f">
              <v:fill o:detectmouseclick="t"/>
              <v:textbox style="mso-fit-shape-to-text:t" inset="0,0,20pt,15pt">
                <w:txbxContent>
                  <w:p w14:paraId="736A9175" w14:textId="5A5B3687" w:rsidR="008A03B8" w:rsidRPr="008A03B8" w:rsidRDefault="008A03B8" w:rsidP="008A03B8">
                    <w:pPr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8A03B8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B3320" w14:textId="63BF8DB6" w:rsidR="00035A34" w:rsidRDefault="008A03B8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AC6864" wp14:editId="4F286037">
              <wp:simplePos x="914400" y="100774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250" cy="381000"/>
              <wp:effectExtent l="0" t="0" r="0" b="0"/>
              <wp:wrapNone/>
              <wp:docPr id="321007538" name="Text Box 3" descr="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F47ED" w14:textId="3A77336D" w:rsidR="008A03B8" w:rsidRPr="008A03B8" w:rsidRDefault="008A03B8" w:rsidP="008A03B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8A03B8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46AC68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" style="position:absolute;margin-left:76.3pt;margin-top:0;width:127.5pt;height:30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" filled="f" stroked="f">
              <v:fill o:detectmouseclick="t"/>
              <v:textbox style="mso-fit-shape-to-text:t" inset="0,0,20pt,15pt">
                <w:txbxContent>
                  <w:p w14:paraId="76FF47ED" w14:textId="3A77336D" w:rsidR="008A03B8" w:rsidRPr="008A03B8" w:rsidRDefault="008A03B8" w:rsidP="008A03B8">
                    <w:pPr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8A03B8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5721" w14:textId="20528A19" w:rsidR="00DD5A04" w:rsidRDefault="008A03B8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889B3B" wp14:editId="5D1F2D0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250" cy="381000"/>
              <wp:effectExtent l="0" t="0" r="0" b="0"/>
              <wp:wrapNone/>
              <wp:docPr id="1940216112" name="Text Box 1" descr="RESTRICTED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A946C" w14:textId="554CBC70" w:rsidR="008A03B8" w:rsidRPr="008A03B8" w:rsidRDefault="008A03B8" w:rsidP="008A03B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</w:pPr>
                          <w:r w:rsidRPr="008A03B8">
                            <w:rPr>
                              <w:rFonts w:ascii="Calibri" w:eastAsia="Calibri" w:hAnsi="Calibri" w:cs="Calibri"/>
                              <w:noProof/>
                              <w:color w:val="FF8939"/>
                              <w:sz w:val="44"/>
                              <w:szCs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9889B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" style="position:absolute;margin-left:76.3pt;margin-top:0;width:127.5pt;height:30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" filled="f" stroked="f">
              <v:fill o:detectmouseclick="t"/>
              <v:textbox style="mso-fit-shape-to-text:t" inset="0,0,20pt,15pt">
                <w:txbxContent>
                  <w:p w14:paraId="2FEA946C" w14:textId="554CBC70" w:rsidR="008A03B8" w:rsidRPr="008A03B8" w:rsidRDefault="008A03B8" w:rsidP="008A03B8">
                    <w:pPr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</w:pPr>
                    <w:r w:rsidRPr="008A03B8">
                      <w:rPr>
                        <w:rFonts w:ascii="Calibri" w:eastAsia="Calibri" w:hAnsi="Calibri" w:cs="Calibri"/>
                        <w:noProof/>
                        <w:color w:val="FF8939"/>
                        <w:sz w:val="44"/>
                        <w:szCs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ADD48" w14:textId="77777777" w:rsidR="00250A44" w:rsidRDefault="00250A44" w:rsidP="00035A34">
      <w:pPr>
        <w:spacing w:line="240" w:lineRule="auto"/>
      </w:pPr>
      <w:r>
        <w:separator/>
      </w:r>
    </w:p>
  </w:footnote>
  <w:footnote w:type="continuationSeparator" w:id="0">
    <w:p w14:paraId="2240AC67" w14:textId="77777777" w:rsidR="00250A44" w:rsidRDefault="00250A44" w:rsidP="00035A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4AD"/>
    <w:multiLevelType w:val="hybridMultilevel"/>
    <w:tmpl w:val="348E909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235D"/>
    <w:multiLevelType w:val="hybridMultilevel"/>
    <w:tmpl w:val="D2B2941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umenterLegalEntityDelimiter" w:val="\n"/>
  </w:docVars>
  <w:rsids>
    <w:rsidRoot w:val="008A03B8"/>
    <w:rsid w:val="00035A34"/>
    <w:rsid w:val="00036BA8"/>
    <w:rsid w:val="00070286"/>
    <w:rsid w:val="00091C83"/>
    <w:rsid w:val="000D7AD9"/>
    <w:rsid w:val="000E1F91"/>
    <w:rsid w:val="00102C42"/>
    <w:rsid w:val="0013420D"/>
    <w:rsid w:val="001C3AC7"/>
    <w:rsid w:val="001F1034"/>
    <w:rsid w:val="002502D7"/>
    <w:rsid w:val="00250A44"/>
    <w:rsid w:val="00250F17"/>
    <w:rsid w:val="002624B8"/>
    <w:rsid w:val="002648F8"/>
    <w:rsid w:val="0028063F"/>
    <w:rsid w:val="00295DA5"/>
    <w:rsid w:val="002B7EEC"/>
    <w:rsid w:val="002C600B"/>
    <w:rsid w:val="002C7B67"/>
    <w:rsid w:val="002D11BC"/>
    <w:rsid w:val="002E796A"/>
    <w:rsid w:val="0030562B"/>
    <w:rsid w:val="00310FCF"/>
    <w:rsid w:val="00385CF6"/>
    <w:rsid w:val="003B6ADC"/>
    <w:rsid w:val="00437226"/>
    <w:rsid w:val="004571D4"/>
    <w:rsid w:val="004840DD"/>
    <w:rsid w:val="004C45AC"/>
    <w:rsid w:val="0053536C"/>
    <w:rsid w:val="00541546"/>
    <w:rsid w:val="005860E5"/>
    <w:rsid w:val="005A448F"/>
    <w:rsid w:val="005B4A1C"/>
    <w:rsid w:val="005D0764"/>
    <w:rsid w:val="005F7831"/>
    <w:rsid w:val="006035AB"/>
    <w:rsid w:val="00605BDE"/>
    <w:rsid w:val="00625DDC"/>
    <w:rsid w:val="006360A3"/>
    <w:rsid w:val="006502FC"/>
    <w:rsid w:val="006A7E57"/>
    <w:rsid w:val="006B6583"/>
    <w:rsid w:val="006D2395"/>
    <w:rsid w:val="00792B71"/>
    <w:rsid w:val="007D3D95"/>
    <w:rsid w:val="007E7C2E"/>
    <w:rsid w:val="00827DC5"/>
    <w:rsid w:val="008643DA"/>
    <w:rsid w:val="0086613A"/>
    <w:rsid w:val="008715CC"/>
    <w:rsid w:val="008A03B8"/>
    <w:rsid w:val="008B0CCA"/>
    <w:rsid w:val="008C391C"/>
    <w:rsid w:val="008E7103"/>
    <w:rsid w:val="00A32C03"/>
    <w:rsid w:val="00A8654B"/>
    <w:rsid w:val="00A96DDC"/>
    <w:rsid w:val="00AA23FD"/>
    <w:rsid w:val="00AB5702"/>
    <w:rsid w:val="00AE4D58"/>
    <w:rsid w:val="00B06F92"/>
    <w:rsid w:val="00B41A02"/>
    <w:rsid w:val="00B42EEC"/>
    <w:rsid w:val="00B84750"/>
    <w:rsid w:val="00BB7E42"/>
    <w:rsid w:val="00BC5ADD"/>
    <w:rsid w:val="00C117D2"/>
    <w:rsid w:val="00C14FD6"/>
    <w:rsid w:val="00C73C2B"/>
    <w:rsid w:val="00CC0708"/>
    <w:rsid w:val="00D60C37"/>
    <w:rsid w:val="00DD5A04"/>
    <w:rsid w:val="00DE0DB5"/>
    <w:rsid w:val="00DF0CAE"/>
    <w:rsid w:val="00E0036D"/>
    <w:rsid w:val="00E05FF2"/>
    <w:rsid w:val="00E16EED"/>
    <w:rsid w:val="00E218B3"/>
    <w:rsid w:val="00E415C9"/>
    <w:rsid w:val="00E462B5"/>
    <w:rsid w:val="00E50653"/>
    <w:rsid w:val="00E5491F"/>
    <w:rsid w:val="00E60351"/>
    <w:rsid w:val="00E705FC"/>
    <w:rsid w:val="00E7711B"/>
    <w:rsid w:val="00EB6A52"/>
    <w:rsid w:val="00F04661"/>
    <w:rsid w:val="00F10356"/>
    <w:rsid w:val="00F12E3B"/>
    <w:rsid w:val="00F17B80"/>
    <w:rsid w:val="00F279A2"/>
    <w:rsid w:val="00F42D08"/>
    <w:rsid w:val="00F66CC6"/>
    <w:rsid w:val="00F80BC1"/>
    <w:rsid w:val="00FB6359"/>
    <w:rsid w:val="00FF084C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56F6B"/>
  <w15:chartTrackingRefBased/>
  <w15:docId w15:val="{28C4BA40-DC48-49E7-B2FE-2B217CED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0286"/>
    <w:pPr>
      <w:spacing w:after="0" w:line="300" w:lineRule="exact"/>
    </w:pPr>
    <w:rPr>
      <w:rFonts w:ascii="Arial" w:hAnsi="Arial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0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0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03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03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03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03B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03B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03B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03B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zeichnis">
    <w:name w:val="Verzeichnis"/>
    <w:basedOn w:val="Abbildungsverzeichnis"/>
    <w:link w:val="VerzeichnisChar"/>
    <w:autoRedefine/>
    <w:qFormat/>
    <w:rsid w:val="00E16EED"/>
    <w:pPr>
      <w:framePr w:wrap="notBeside" w:hAnchor="text"/>
      <w:ind w:right="1133"/>
    </w:pPr>
    <w:rPr>
      <w:b w:val="0"/>
    </w:rPr>
  </w:style>
  <w:style w:type="character" w:customStyle="1" w:styleId="VerzeichnisChar">
    <w:name w:val="Verzeichnis Char"/>
    <w:basedOn w:val="Absatz-Standardschriftart"/>
    <w:link w:val="Verzeichnis"/>
    <w:rsid w:val="00E16EED"/>
    <w:rPr>
      <w:rFonts w:ascii="Arial" w:hAnsi="Arial"/>
      <w:b/>
      <w:color w:val="000000"/>
    </w:r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2E796A"/>
    <w:pPr>
      <w:tabs>
        <w:tab w:val="right" w:leader="dot" w:pos="9639"/>
      </w:tabs>
      <w:spacing w:before="80" w:line="360" w:lineRule="exact"/>
      <w:ind w:left="1406" w:right="2268" w:hanging="1406"/>
    </w:pPr>
    <w:rPr>
      <w:rFonts w:eastAsiaTheme="minorHAnsi" w:cstheme="minorBidi"/>
      <w:b/>
      <w:color w:val="000000"/>
      <w:lang w:eastAsia="en-US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2E796A"/>
    <w:rPr>
      <w:rFonts w:ascii="Arial" w:hAnsi="Arial"/>
      <w:b/>
      <w:color w:val="000000"/>
    </w:rPr>
  </w:style>
  <w:style w:type="paragraph" w:customStyle="1" w:styleId="StandardohneAbstand">
    <w:name w:val="Standard ohne Abstand"/>
    <w:basedOn w:val="Standard"/>
    <w:rsid w:val="00035A34"/>
  </w:style>
  <w:style w:type="table" w:styleId="Tabellenraster">
    <w:name w:val="Table Grid"/>
    <w:basedOn w:val="NormaleTabelle"/>
    <w:rsid w:val="00035A34"/>
    <w:pPr>
      <w:spacing w:after="0" w:line="240" w:lineRule="auto"/>
    </w:pPr>
    <w:rPr>
      <w:rFonts w:ascii="CG Times (W1)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35A3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5A34"/>
    <w:rPr>
      <w:rFonts w:ascii="Arial" w:eastAsia="Times New Roman" w:hAnsi="Arial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35A3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5A34"/>
    <w:rPr>
      <w:rFonts w:ascii="Arial" w:eastAsia="Times New Roman" w:hAnsi="Arial" w:cs="Times New Roman"/>
      <w:lang w:eastAsia="de-DE"/>
    </w:rPr>
  </w:style>
  <w:style w:type="table" w:customStyle="1" w:styleId="TableGrid1">
    <w:name w:val="Table Grid1"/>
    <w:basedOn w:val="NormaleTabelle"/>
    <w:next w:val="Tabellenraster"/>
    <w:rsid w:val="00A32C03"/>
    <w:pPr>
      <w:spacing w:after="0" w:line="240" w:lineRule="auto"/>
    </w:pPr>
    <w:rPr>
      <w:rFonts w:ascii="CG Times (W1)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fileData">
    <w:name w:val="Profile Data"/>
    <w:basedOn w:val="Standard"/>
    <w:link w:val="ProfileDataChar"/>
    <w:qFormat/>
    <w:rsid w:val="00A96DDC"/>
    <w:pPr>
      <w:framePr w:hSpace="142" w:wrap="around" w:vAnchor="page" w:hAnchor="page" w:x="6238" w:y="6193"/>
      <w:spacing w:line="200" w:lineRule="exact"/>
    </w:pPr>
    <w:rPr>
      <w:rFonts w:cs="Arial"/>
      <w:color w:val="000000"/>
      <w:sz w:val="16"/>
      <w:szCs w:val="16"/>
      <w:lang w:val="en-GB"/>
    </w:rPr>
  </w:style>
  <w:style w:type="character" w:customStyle="1" w:styleId="ProfileDataChar">
    <w:name w:val="Profile Data Char"/>
    <w:basedOn w:val="Absatz-Standardschriftart"/>
    <w:link w:val="ProfileData"/>
    <w:rsid w:val="00A96DDC"/>
    <w:rPr>
      <w:rFonts w:ascii="Arial" w:eastAsia="Times New Roman" w:hAnsi="Arial" w:cs="Arial"/>
      <w:color w:val="000000"/>
      <w:sz w:val="16"/>
      <w:szCs w:val="16"/>
      <w:lang w:val="en-GB" w:eastAsia="de-DE"/>
    </w:rPr>
  </w:style>
  <w:style w:type="paragraph" w:customStyle="1" w:styleId="Footer1">
    <w:name w:val="Footer1"/>
    <w:basedOn w:val="Standard"/>
    <w:link w:val="Footer1Char"/>
    <w:qFormat/>
    <w:rsid w:val="00A96DDC"/>
    <w:pPr>
      <w:framePr w:hSpace="144" w:wrap="around" w:vAnchor="page" w:hAnchor="page" w:x="9289" w:y="6553"/>
      <w:spacing w:line="200" w:lineRule="exact"/>
    </w:pPr>
    <w:rPr>
      <w:rFonts w:cs="Arial"/>
      <w:color w:val="000000"/>
      <w:sz w:val="16"/>
      <w:szCs w:val="14"/>
      <w:lang w:val="en-GB"/>
    </w:rPr>
  </w:style>
  <w:style w:type="character" w:customStyle="1" w:styleId="Footer1Char">
    <w:name w:val="Footer1 Char"/>
    <w:basedOn w:val="Absatz-Standardschriftart"/>
    <w:link w:val="Footer1"/>
    <w:rsid w:val="00A96DDC"/>
    <w:rPr>
      <w:rFonts w:ascii="Arial" w:eastAsia="Times New Roman" w:hAnsi="Arial" w:cs="Arial"/>
      <w:color w:val="000000"/>
      <w:sz w:val="16"/>
      <w:szCs w:val="14"/>
      <w:lang w:val="en-GB" w:eastAsia="de-DE"/>
    </w:rPr>
  </w:style>
  <w:style w:type="table" w:customStyle="1" w:styleId="Tabellenraster1">
    <w:name w:val="Tabellenraster1"/>
    <w:basedOn w:val="NormaleTabelle"/>
    <w:next w:val="Tabellenraster"/>
    <w:rsid w:val="00A96DDC"/>
    <w:pPr>
      <w:spacing w:after="0" w:line="240" w:lineRule="auto"/>
    </w:pPr>
    <w:rPr>
      <w:rFonts w:ascii="CG Times (W1)" w:hAnsi="CG Times (W1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B4A1C"/>
    <w:rPr>
      <w:color w:val="808080"/>
    </w:rPr>
  </w:style>
  <w:style w:type="character" w:styleId="Fett">
    <w:name w:val="Strong"/>
    <w:uiPriority w:val="22"/>
    <w:rsid w:val="005B4A1C"/>
    <w:rPr>
      <w:rFonts w:cs="Arial"/>
      <w:color w:val="000000"/>
      <w:sz w:val="16"/>
      <w:szCs w:val="14"/>
      <w:lang w:val="en-GB"/>
    </w:rPr>
  </w:style>
  <w:style w:type="paragraph" w:customStyle="1" w:styleId="Footerdata">
    <w:name w:val="Footer_data"/>
    <w:basedOn w:val="Standard"/>
    <w:qFormat/>
    <w:rsid w:val="005B4A1C"/>
    <w:pPr>
      <w:framePr w:hSpace="144" w:wrap="around" w:vAnchor="page" w:hAnchor="page" w:x="9289" w:y="6553"/>
      <w:spacing w:after="200" w:line="200" w:lineRule="exact"/>
    </w:pPr>
    <w:rPr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03B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03B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03B8"/>
    <w:rPr>
      <w:rFonts w:eastAsiaTheme="majorEastAsia" w:cstheme="majorBidi"/>
      <w:color w:val="0F476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03B8"/>
    <w:rPr>
      <w:rFonts w:eastAsiaTheme="majorEastAsia" w:cstheme="majorBidi"/>
      <w:i/>
      <w:iCs/>
      <w:color w:val="0F4761" w:themeColor="accent1" w:themeShade="BF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03B8"/>
    <w:rPr>
      <w:rFonts w:eastAsiaTheme="majorEastAsia" w:cstheme="majorBidi"/>
      <w:color w:val="0F4761" w:themeColor="accent1" w:themeShade="BF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03B8"/>
    <w:rPr>
      <w:rFonts w:eastAsiaTheme="majorEastAsia" w:cstheme="majorBidi"/>
      <w:i/>
      <w:iCs/>
      <w:color w:val="595959" w:themeColor="text1" w:themeTint="A6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03B8"/>
    <w:rPr>
      <w:rFonts w:eastAsiaTheme="majorEastAsia" w:cstheme="majorBidi"/>
      <w:color w:val="595959" w:themeColor="text1" w:themeTint="A6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03B8"/>
    <w:rPr>
      <w:rFonts w:eastAsiaTheme="majorEastAsia" w:cstheme="majorBidi"/>
      <w:i/>
      <w:iCs/>
      <w:color w:val="272727" w:themeColor="text1" w:themeTint="D8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03B8"/>
    <w:rPr>
      <w:rFonts w:eastAsiaTheme="majorEastAsia" w:cstheme="majorBidi"/>
      <w:color w:val="272727" w:themeColor="text1" w:themeTint="D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8A0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A03B8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03B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03B8"/>
    <w:rPr>
      <w:rFonts w:eastAsiaTheme="majorEastAsia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8A03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A03B8"/>
    <w:rPr>
      <w:rFonts w:ascii="Arial" w:hAnsi="Arial" w:cs="Times New Roman"/>
      <w:i/>
      <w:iCs/>
      <w:color w:val="404040" w:themeColor="text1" w:themeTint="BF"/>
      <w:lang w:eastAsia="de-DE"/>
    </w:rPr>
  </w:style>
  <w:style w:type="paragraph" w:styleId="Listenabsatz">
    <w:name w:val="List Paragraph"/>
    <w:basedOn w:val="Standard"/>
    <w:uiPriority w:val="34"/>
    <w:qFormat/>
    <w:rsid w:val="008A03B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A03B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A0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A03B8"/>
    <w:rPr>
      <w:rFonts w:ascii="Arial" w:hAnsi="Arial" w:cs="Times New Roman"/>
      <w:i/>
      <w:iCs/>
      <w:color w:val="0F4761" w:themeColor="accent1" w:themeShade="BF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8A03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41A02"/>
    <w:rPr>
      <w:color w:val="467886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41A0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41A0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oll.glass@baye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ckstadt@statistik.tu-dortmund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arxiv.org/abs/2008.12802" TargetMode="External"/><Relationship Id="rId4" Type="http://schemas.openxmlformats.org/officeDocument/2006/relationships/styles" Target="styles.xml"/><Relationship Id="rId9" Type="http://schemas.openxmlformats.org/officeDocument/2006/relationships/hyperlink" Target="https://storage.googleapis.com/gweb-research2023-media/pubtools/3804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sTemplateContainer xmlns="http://www.made-in-office.com/empower/docs/template/v1">
  <DocsTextTemplateDictionary/>
  <DocsImageTemplateDictionary/>
  <ImageElements/>
  <TextBlockElements/>
  <PlaceholderHiddenState>
    <HideablePlaceholderGuids/>
  </PlaceholderHiddenState>
</DocsTemplateContainer>
</file>

<file path=customXml/item2.xml><?xml version="1.0" encoding="utf-8"?>
<ElementMetadata xmlns="http://www.made-in-office.com/empower/docs/element/v1">
  <BinaryId>2f065513-5fc4-46a9-b091-0235cc0df7da</BinaryId>
  <ElementId>dabe449b-d1ef-4767-962d-b5711303d1ce</ElementId>
</ElementMetadata>
</file>

<file path=customXml/itemProps1.xml><?xml version="1.0" encoding="utf-8"?>
<ds:datastoreItem xmlns:ds="http://schemas.openxmlformats.org/officeDocument/2006/customXml" ds:itemID="{433A7B3A-E895-4B67-B462-E1F6C8B62427}">
  <ds:schemaRefs>
    <ds:schemaRef ds:uri="http://www.made-in-office.com/empower/docs/template/v1"/>
  </ds:schemaRefs>
</ds:datastoreItem>
</file>

<file path=customXml/itemProps2.xml><?xml version="1.0" encoding="utf-8"?>
<ds:datastoreItem xmlns:ds="http://schemas.openxmlformats.org/officeDocument/2006/customXml" ds:itemID="{76E71C68-2238-4012-A0CD-0198BA193E98}">
  <ds:schemaRefs>
    <ds:schemaRef ds:uri="http://www.made-in-office.com/empower/docs/element/v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</vt:lpstr>
      <vt:lpstr>Blank</vt:lpstr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subject/>
  <dc:creator>Moll Glass</dc:creator>
  <cp:keywords/>
  <dc:description/>
  <cp:lastModifiedBy>Prof. Dr. K. Ickstadt</cp:lastModifiedBy>
  <cp:revision>41</cp:revision>
  <dcterms:created xsi:type="dcterms:W3CDTF">2024-09-25T11:57:00Z</dcterms:created>
  <dcterms:modified xsi:type="dcterms:W3CDTF">2024-10-24T11:56:00Z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  <property fmtid="{D5CDD505-2E9C-101B-9397-08002B2CF9AE}" pid="3" name="ClassificationContentMarkingFooterShapeIds">
    <vt:lpwstr>73a55930,69e6cafe,13222fb2</vt:lpwstr>
  </property>
  <property fmtid="{D5CDD505-2E9C-101B-9397-08002B2CF9AE}" pid="4" name="ClassificationContentMarkingFooterFontProps">
    <vt:lpwstr>#ff8939,22,Calibri</vt:lpwstr>
  </property>
  <property fmtid="{D5CDD505-2E9C-101B-9397-08002B2CF9AE}" pid="5" name="ClassificationContentMarkingFooterText">
    <vt:lpwstr>RESTRICTED</vt:lpwstr>
  </property>
  <property fmtid="{D5CDD505-2E9C-101B-9397-08002B2CF9AE}" pid="6" name="MSIP_Label_2c76c141-ac86-40e5-abf2-c6f60e474cee_Enabled">
    <vt:lpwstr>true</vt:lpwstr>
  </property>
  <property fmtid="{D5CDD505-2E9C-101B-9397-08002B2CF9AE}" pid="7" name="MSIP_Label_2c76c141-ac86-40e5-abf2-c6f60e474cee_SetDate">
    <vt:lpwstr>2024-09-25T12:07:27Z</vt:lpwstr>
  </property>
  <property fmtid="{D5CDD505-2E9C-101B-9397-08002B2CF9AE}" pid="8" name="MSIP_Label_2c76c141-ac86-40e5-abf2-c6f60e474cee_Method">
    <vt:lpwstr>Standard</vt:lpwstr>
  </property>
  <property fmtid="{D5CDD505-2E9C-101B-9397-08002B2CF9AE}" pid="9" name="MSIP_Label_2c76c141-ac86-40e5-abf2-c6f60e474cee_Name">
    <vt:lpwstr>2c76c141-ac86-40e5-abf2-c6f60e474cee</vt:lpwstr>
  </property>
  <property fmtid="{D5CDD505-2E9C-101B-9397-08002B2CF9AE}" pid="10" name="MSIP_Label_2c76c141-ac86-40e5-abf2-c6f60e474cee_SiteId">
    <vt:lpwstr>fcb2b37b-5da0-466b-9b83-0014b67a7c78</vt:lpwstr>
  </property>
  <property fmtid="{D5CDD505-2E9C-101B-9397-08002B2CF9AE}" pid="11" name="MSIP_Label_2c76c141-ac86-40e5-abf2-c6f60e474cee_ActionId">
    <vt:lpwstr>31954c11-cdd8-431d-8f01-4c9e8f2c7b79</vt:lpwstr>
  </property>
  <property fmtid="{D5CDD505-2E9C-101B-9397-08002B2CF9AE}" pid="12" name="MSIP_Label_2c76c141-ac86-40e5-abf2-c6f60e474cee_ContentBits">
    <vt:lpwstr>2</vt:lpwstr>
  </property>
</Properties>
</file>